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7B" w:rsidRPr="0044097F" w:rsidRDefault="00832A69" w:rsidP="0044097F">
      <w:pPr>
        <w:pStyle w:val="a3"/>
        <w:spacing w:before="68"/>
        <w:ind w:left="668"/>
        <w:jc w:val="center"/>
        <w:rPr>
          <w:b/>
        </w:rPr>
      </w:pPr>
      <w:r w:rsidRPr="0044097F">
        <w:rPr>
          <w:b/>
        </w:rPr>
        <w:t>ПАМ'ЯТКА ДЛЯ СПОЖ</w:t>
      </w:r>
      <w:r w:rsidR="0044097F" w:rsidRPr="0044097F">
        <w:rPr>
          <w:b/>
        </w:rPr>
        <w:t>ИВАЧА</w:t>
      </w:r>
    </w:p>
    <w:p w:rsidR="0044097F" w:rsidRPr="0044097F" w:rsidRDefault="0044097F" w:rsidP="0044097F">
      <w:pPr>
        <w:pStyle w:val="a3"/>
        <w:spacing w:before="68"/>
        <w:ind w:left="668"/>
        <w:jc w:val="center"/>
        <w:rPr>
          <w:b/>
        </w:rPr>
      </w:pPr>
      <w:r w:rsidRPr="0044097F">
        <w:rPr>
          <w:b/>
        </w:rPr>
        <w:t>у разі  придбання товару неналежної якості</w:t>
      </w:r>
    </w:p>
    <w:p w:rsidR="0044097F" w:rsidRDefault="0044097F">
      <w:pPr>
        <w:pStyle w:val="a3"/>
        <w:spacing w:before="68"/>
        <w:ind w:left="668"/>
        <w:jc w:val="both"/>
      </w:pPr>
    </w:p>
    <w:p w:rsidR="007B317B" w:rsidRDefault="00832A69" w:rsidP="00DD4AE5">
      <w:pPr>
        <w:pStyle w:val="a3"/>
        <w:spacing w:before="8" w:line="276" w:lineRule="auto"/>
        <w:ind w:right="104" w:firstLine="566"/>
        <w:jc w:val="both"/>
      </w:pPr>
      <w:r>
        <w:t xml:space="preserve">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w:t>
      </w:r>
      <w:r w:rsidR="00285497">
        <w:t>товару</w:t>
      </w:r>
      <w:r>
        <w:t xml:space="preserve"> споживач, в порядку та у строки, що встановлені законодавством, має право вимагати:</w:t>
      </w:r>
    </w:p>
    <w:p w:rsidR="007B317B" w:rsidRDefault="00832A69" w:rsidP="00DD4AE5">
      <w:pPr>
        <w:pStyle w:val="a4"/>
        <w:numPr>
          <w:ilvl w:val="0"/>
          <w:numId w:val="3"/>
        </w:numPr>
        <w:tabs>
          <w:tab w:val="left" w:pos="928"/>
        </w:tabs>
        <w:spacing w:before="8"/>
        <w:rPr>
          <w:sz w:val="24"/>
        </w:rPr>
      </w:pPr>
      <w:r>
        <w:rPr>
          <w:sz w:val="24"/>
        </w:rPr>
        <w:t>пропорційного зменшення</w:t>
      </w:r>
      <w:r>
        <w:rPr>
          <w:spacing w:val="-4"/>
          <w:sz w:val="24"/>
        </w:rPr>
        <w:t xml:space="preserve"> </w:t>
      </w:r>
      <w:r>
        <w:rPr>
          <w:sz w:val="24"/>
        </w:rPr>
        <w:t>ціни;</w:t>
      </w:r>
    </w:p>
    <w:p w:rsidR="007B317B" w:rsidRDefault="007B317B" w:rsidP="00DD4AE5">
      <w:pPr>
        <w:pStyle w:val="a3"/>
        <w:spacing w:before="8"/>
        <w:ind w:left="0"/>
        <w:rPr>
          <w:sz w:val="21"/>
        </w:rPr>
      </w:pPr>
    </w:p>
    <w:p w:rsidR="007B317B" w:rsidRDefault="00832A69" w:rsidP="00DD4AE5">
      <w:pPr>
        <w:pStyle w:val="a4"/>
        <w:numPr>
          <w:ilvl w:val="0"/>
          <w:numId w:val="3"/>
        </w:numPr>
        <w:tabs>
          <w:tab w:val="left" w:pos="928"/>
        </w:tabs>
        <w:spacing w:before="8"/>
        <w:rPr>
          <w:sz w:val="24"/>
        </w:rPr>
      </w:pPr>
      <w:r>
        <w:rPr>
          <w:sz w:val="24"/>
        </w:rPr>
        <w:t>безоплатного усунення недоліків товару в розумний</w:t>
      </w:r>
      <w:r>
        <w:rPr>
          <w:spacing w:val="-6"/>
          <w:sz w:val="24"/>
        </w:rPr>
        <w:t xml:space="preserve"> </w:t>
      </w:r>
      <w:r>
        <w:rPr>
          <w:sz w:val="24"/>
        </w:rPr>
        <w:t>строк;</w:t>
      </w:r>
    </w:p>
    <w:p w:rsidR="007B317B" w:rsidRDefault="007B317B" w:rsidP="00DD4AE5">
      <w:pPr>
        <w:pStyle w:val="a3"/>
        <w:spacing w:before="8"/>
        <w:ind w:left="0"/>
        <w:rPr>
          <w:sz w:val="21"/>
        </w:rPr>
      </w:pPr>
    </w:p>
    <w:p w:rsidR="007B317B" w:rsidRDefault="00832A69" w:rsidP="00DD4AE5">
      <w:pPr>
        <w:pStyle w:val="a4"/>
        <w:numPr>
          <w:ilvl w:val="0"/>
          <w:numId w:val="3"/>
        </w:numPr>
        <w:tabs>
          <w:tab w:val="left" w:pos="928"/>
        </w:tabs>
        <w:spacing w:before="8"/>
        <w:rPr>
          <w:sz w:val="24"/>
        </w:rPr>
      </w:pPr>
      <w:r>
        <w:rPr>
          <w:sz w:val="24"/>
        </w:rPr>
        <w:t>відшкодування витрат на усунення недоліків</w:t>
      </w:r>
      <w:r>
        <w:rPr>
          <w:spacing w:val="-5"/>
          <w:sz w:val="24"/>
        </w:rPr>
        <w:t xml:space="preserve"> </w:t>
      </w:r>
      <w:r>
        <w:rPr>
          <w:sz w:val="24"/>
        </w:rPr>
        <w:t>товару.</w:t>
      </w:r>
    </w:p>
    <w:p w:rsidR="0044097F" w:rsidRPr="0044097F" w:rsidRDefault="0044097F" w:rsidP="00DD4AE5">
      <w:pPr>
        <w:tabs>
          <w:tab w:val="left" w:pos="928"/>
        </w:tabs>
        <w:spacing w:before="8"/>
        <w:rPr>
          <w:sz w:val="16"/>
          <w:szCs w:val="16"/>
        </w:rPr>
      </w:pPr>
    </w:p>
    <w:p w:rsidR="007B317B" w:rsidRPr="0044097F" w:rsidRDefault="0044097F" w:rsidP="00DD4AE5">
      <w:pPr>
        <w:pStyle w:val="a3"/>
        <w:spacing w:before="8"/>
        <w:ind w:left="0" w:firstLine="667"/>
        <w:jc w:val="both"/>
        <w:rPr>
          <w:sz w:val="20"/>
        </w:rPr>
      </w:pPr>
      <w:r w:rsidRPr="0044097F">
        <w:rPr>
          <w:shd w:val="clear" w:color="auto" w:fill="FFFFFF"/>
        </w:rPr>
        <w:t xml:space="preserve">Вищезазначені вимоги </w:t>
      </w:r>
      <w:r w:rsidRPr="0044097F">
        <w:rPr>
          <w:shd w:val="clear" w:color="auto" w:fill="FFFFFF"/>
        </w:rPr>
        <w:t xml:space="preserve">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7B317B" w:rsidRDefault="00832A69" w:rsidP="00DD4AE5">
      <w:pPr>
        <w:pStyle w:val="a3"/>
        <w:spacing w:before="8" w:line="276" w:lineRule="auto"/>
        <w:ind w:right="107" w:firstLine="566"/>
        <w:jc w:val="both"/>
      </w:pPr>
      <w:r>
        <w:t xml:space="preserve">У разі виявлення протягом встановленого гарантійного строку істотних недоліків, які виникли з вини виробника товару (продавця, виконавця), </w:t>
      </w:r>
      <w:r>
        <w:rPr>
          <w:spacing w:val="2"/>
        </w:rPr>
        <w:t xml:space="preserve">або </w:t>
      </w:r>
      <w:r>
        <w:t>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w:t>
      </w:r>
      <w:r>
        <w:rPr>
          <w:spacing w:val="-6"/>
        </w:rPr>
        <w:t xml:space="preserve"> </w:t>
      </w:r>
      <w:r>
        <w:t>виробника:</w:t>
      </w:r>
    </w:p>
    <w:p w:rsidR="007B317B" w:rsidRDefault="00832A69" w:rsidP="00DD4AE5">
      <w:pPr>
        <w:pStyle w:val="a4"/>
        <w:numPr>
          <w:ilvl w:val="0"/>
          <w:numId w:val="2"/>
        </w:numPr>
        <w:tabs>
          <w:tab w:val="left" w:pos="928"/>
        </w:tabs>
        <w:spacing w:before="8"/>
        <w:rPr>
          <w:sz w:val="24"/>
        </w:rPr>
      </w:pPr>
      <w:r>
        <w:rPr>
          <w:sz w:val="24"/>
        </w:rPr>
        <w:t>розірвання договору та повернення сплаченої за товар грошової</w:t>
      </w:r>
      <w:r>
        <w:rPr>
          <w:spacing w:val="-14"/>
          <w:sz w:val="24"/>
        </w:rPr>
        <w:t xml:space="preserve"> </w:t>
      </w:r>
      <w:r>
        <w:rPr>
          <w:sz w:val="24"/>
        </w:rPr>
        <w:t>суми;</w:t>
      </w:r>
    </w:p>
    <w:p w:rsidR="007B317B" w:rsidRDefault="007B317B" w:rsidP="00DD4AE5">
      <w:pPr>
        <w:pStyle w:val="a3"/>
        <w:spacing w:before="8"/>
        <w:ind w:left="0"/>
        <w:rPr>
          <w:sz w:val="20"/>
        </w:rPr>
      </w:pPr>
    </w:p>
    <w:p w:rsidR="007B317B" w:rsidRDefault="00832A69" w:rsidP="00DD4AE5">
      <w:pPr>
        <w:pStyle w:val="a4"/>
        <w:numPr>
          <w:ilvl w:val="0"/>
          <w:numId w:val="2"/>
        </w:numPr>
        <w:tabs>
          <w:tab w:val="left" w:pos="947"/>
        </w:tabs>
        <w:spacing w:before="8" w:line="276" w:lineRule="auto"/>
        <w:ind w:left="102" w:right="111" w:firstLine="566"/>
        <w:rPr>
          <w:sz w:val="24"/>
        </w:rPr>
      </w:pPr>
      <w:r>
        <w:rPr>
          <w:sz w:val="24"/>
        </w:rPr>
        <w:t>вимагати заміни товару на такий же товар або на аналогічний, з числа наявних у продавця (виробника),</w:t>
      </w:r>
      <w:r>
        <w:rPr>
          <w:spacing w:val="-1"/>
          <w:sz w:val="24"/>
        </w:rPr>
        <w:t xml:space="preserve"> </w:t>
      </w:r>
      <w:r>
        <w:rPr>
          <w:sz w:val="24"/>
        </w:rPr>
        <w:t>товар.</w:t>
      </w:r>
    </w:p>
    <w:p w:rsidR="007B317B" w:rsidRDefault="00832A69" w:rsidP="00DD4AE5">
      <w:pPr>
        <w:pStyle w:val="a3"/>
        <w:spacing w:before="8" w:line="276" w:lineRule="auto"/>
        <w:ind w:right="110" w:firstLine="566"/>
        <w:jc w:val="both"/>
      </w:pPr>
      <w:r>
        <w:t>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w:t>
      </w:r>
      <w:r>
        <w:rPr>
          <w:spacing w:val="-19"/>
        </w:rPr>
        <w:t xml:space="preserve"> </w:t>
      </w:r>
      <w:r>
        <w:t>ознак:</w:t>
      </w:r>
    </w:p>
    <w:p w:rsidR="007B317B" w:rsidRDefault="00832A69" w:rsidP="00DD4AE5">
      <w:pPr>
        <w:pStyle w:val="a3"/>
        <w:spacing w:before="8"/>
        <w:ind w:left="668"/>
        <w:jc w:val="both"/>
      </w:pPr>
      <w:r>
        <w:t>а) він взагалі не може бути усунутий;</w:t>
      </w:r>
    </w:p>
    <w:p w:rsidR="007B317B" w:rsidRDefault="007B317B" w:rsidP="00DD4AE5">
      <w:pPr>
        <w:pStyle w:val="a3"/>
        <w:spacing w:before="8"/>
        <w:ind w:left="0"/>
        <w:rPr>
          <w:sz w:val="21"/>
        </w:rPr>
      </w:pPr>
    </w:p>
    <w:p w:rsidR="007B317B" w:rsidRDefault="00832A69" w:rsidP="00DD4AE5">
      <w:pPr>
        <w:pStyle w:val="a3"/>
        <w:spacing w:before="8" w:line="448" w:lineRule="auto"/>
        <w:ind w:left="668" w:right="2123"/>
        <w:jc w:val="both"/>
      </w:pPr>
      <w:r>
        <w:t>б) його усунення потребує понад чотирнадцять календарних днів; в) він робить товар суттєво іншим, ніж передбачено договором.</w:t>
      </w:r>
    </w:p>
    <w:p w:rsidR="007B317B" w:rsidRDefault="00832A69" w:rsidP="00DD4AE5">
      <w:pPr>
        <w:pStyle w:val="a3"/>
        <w:spacing w:before="8" w:line="276" w:lineRule="auto"/>
        <w:ind w:right="103" w:firstLine="566"/>
        <w:jc w:val="both"/>
      </w:pPr>
      <w:r>
        <w:t>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w:t>
      </w:r>
      <w:r w:rsidR="00285497">
        <w:t>м</w:t>
      </w:r>
      <w:r>
        <w:t xml:space="preserve"> про вручення.</w:t>
      </w:r>
    </w:p>
    <w:p w:rsidR="0044097F" w:rsidRPr="00DD4AE5" w:rsidRDefault="0044097F" w:rsidP="00DD4AE5">
      <w:pPr>
        <w:pStyle w:val="a3"/>
        <w:spacing w:before="8" w:line="276" w:lineRule="auto"/>
        <w:ind w:right="103" w:firstLine="566"/>
        <w:jc w:val="both"/>
        <w:rPr>
          <w:sz w:val="16"/>
          <w:szCs w:val="16"/>
        </w:rPr>
      </w:pPr>
    </w:p>
    <w:p w:rsidR="0044097F" w:rsidRDefault="0044097F" w:rsidP="00DD4AE5">
      <w:pPr>
        <w:pStyle w:val="a3"/>
        <w:spacing w:before="8" w:line="276" w:lineRule="auto"/>
        <w:ind w:right="103" w:firstLine="566"/>
        <w:jc w:val="both"/>
      </w:pPr>
      <w:r w:rsidRPr="0044097F">
        <w:t>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w:t>
      </w:r>
    </w:p>
    <w:p w:rsidR="00DD4AE5" w:rsidRPr="00DD4AE5" w:rsidRDefault="00DD4AE5" w:rsidP="00DD4AE5">
      <w:pPr>
        <w:pStyle w:val="a3"/>
        <w:spacing w:before="8" w:line="276" w:lineRule="auto"/>
        <w:ind w:right="103" w:firstLine="566"/>
        <w:jc w:val="both"/>
        <w:rPr>
          <w:sz w:val="16"/>
          <w:szCs w:val="16"/>
        </w:rPr>
      </w:pPr>
    </w:p>
    <w:p w:rsidR="007B317B" w:rsidRDefault="00832A69" w:rsidP="00DD4AE5">
      <w:pPr>
        <w:pStyle w:val="a3"/>
        <w:spacing w:before="8" w:line="276" w:lineRule="auto"/>
        <w:ind w:right="104" w:firstLine="566"/>
        <w:jc w:val="both"/>
      </w:pPr>
      <w:r>
        <w:t>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w:t>
      </w:r>
    </w:p>
    <w:p w:rsidR="007B317B" w:rsidRDefault="00832A69" w:rsidP="00DD4AE5">
      <w:pPr>
        <w:pStyle w:val="a3"/>
        <w:spacing w:before="8" w:line="276" w:lineRule="auto"/>
        <w:ind w:right="102" w:firstLine="566"/>
        <w:jc w:val="both"/>
      </w:pPr>
      <w:r>
        <w:t>У</w:t>
      </w:r>
      <w:r w:rsidR="00285497">
        <w:t xml:space="preserve"> </w:t>
      </w:r>
      <w:r>
        <w:t xml:space="preserve">разі порушення ваших прав, як споживача ви маєте право звернутися до </w:t>
      </w:r>
      <w:r w:rsidR="00285497">
        <w:t xml:space="preserve">Головного управління </w:t>
      </w:r>
      <w:proofErr w:type="spellStart"/>
      <w:r>
        <w:t>Держпродспоживслужби</w:t>
      </w:r>
      <w:proofErr w:type="spellEnd"/>
      <w:r>
        <w:t xml:space="preserve"> </w:t>
      </w:r>
      <w:r w:rsidR="00285497">
        <w:t xml:space="preserve">в Закарпатській області (88015, м. Ужгород, вул. </w:t>
      </w:r>
      <w:proofErr w:type="spellStart"/>
      <w:r w:rsidR="00285497">
        <w:t>Минайська</w:t>
      </w:r>
      <w:proofErr w:type="spellEnd"/>
      <w:r w:rsidR="00285497">
        <w:t>, 39А</w:t>
      </w:r>
      <w:r>
        <w:t>)</w:t>
      </w:r>
      <w:r w:rsidR="00285497">
        <w:t>.</w:t>
      </w:r>
    </w:p>
    <w:p w:rsidR="007B317B" w:rsidRDefault="007B317B" w:rsidP="00DD4AE5">
      <w:pPr>
        <w:spacing w:before="8" w:line="276" w:lineRule="auto"/>
        <w:jc w:val="both"/>
        <w:sectPr w:rsidR="007B317B" w:rsidSect="0044097F">
          <w:type w:val="continuous"/>
          <w:pgSz w:w="11910" w:h="16840"/>
          <w:pgMar w:top="426" w:right="740" w:bottom="280" w:left="1600" w:header="708" w:footer="708" w:gutter="0"/>
          <w:cols w:space="720"/>
        </w:sectPr>
      </w:pPr>
      <w:bookmarkStart w:id="0" w:name="_GoBack"/>
      <w:bookmarkEnd w:id="0"/>
    </w:p>
    <w:p w:rsidR="007B317B" w:rsidRDefault="00832A69">
      <w:pPr>
        <w:pStyle w:val="a3"/>
        <w:spacing w:before="196" w:line="278" w:lineRule="auto"/>
        <w:ind w:right="117" w:firstLine="566"/>
        <w:jc w:val="both"/>
      </w:pPr>
      <w:r>
        <w:lastRenderedPageBreak/>
        <w:t>Згідно зі ст. 5 Закону України «Про звернення громадян», звернення може бути усним чи письмовим.</w:t>
      </w:r>
    </w:p>
    <w:p w:rsidR="007B317B" w:rsidRDefault="00832A69">
      <w:pPr>
        <w:pStyle w:val="a3"/>
        <w:spacing w:before="195" w:line="276" w:lineRule="auto"/>
        <w:ind w:right="103" w:firstLine="566"/>
        <w:jc w:val="both"/>
      </w:pPr>
      <w: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7B317B" w:rsidRDefault="00832A69">
      <w:pPr>
        <w:pStyle w:val="a3"/>
        <w:spacing w:before="200" w:line="276" w:lineRule="auto"/>
        <w:ind w:right="111" w:firstLine="566"/>
        <w:jc w:val="both"/>
      </w:pPr>
      <w: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7B317B" w:rsidRDefault="00832A69">
      <w:pPr>
        <w:pStyle w:val="a3"/>
        <w:spacing w:before="201" w:line="276" w:lineRule="auto"/>
        <w:ind w:right="107" w:firstLine="566"/>
        <w:jc w:val="both"/>
      </w:pPr>
      <w: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7B317B" w:rsidRDefault="00832A69">
      <w:pPr>
        <w:pStyle w:val="a3"/>
        <w:spacing w:before="200"/>
        <w:ind w:left="668"/>
      </w:pPr>
      <w:r>
        <w:t>При зверненні до Головного управління подаються наступні документи:</w:t>
      </w:r>
    </w:p>
    <w:p w:rsidR="007B317B" w:rsidRDefault="007B317B">
      <w:pPr>
        <w:pStyle w:val="a3"/>
        <w:spacing w:before="11"/>
        <w:ind w:left="0"/>
        <w:rPr>
          <w:sz w:val="20"/>
        </w:rPr>
      </w:pPr>
    </w:p>
    <w:p w:rsidR="007B317B" w:rsidRDefault="00832A69">
      <w:pPr>
        <w:pStyle w:val="a4"/>
        <w:numPr>
          <w:ilvl w:val="0"/>
          <w:numId w:val="1"/>
        </w:numPr>
        <w:tabs>
          <w:tab w:val="left" w:pos="1287"/>
          <w:tab w:val="left" w:pos="1288"/>
        </w:tabs>
        <w:ind w:left="1287"/>
        <w:rPr>
          <w:sz w:val="24"/>
        </w:rPr>
      </w:pPr>
      <w:r>
        <w:rPr>
          <w:sz w:val="24"/>
        </w:rPr>
        <w:t>звернення;</w:t>
      </w:r>
    </w:p>
    <w:p w:rsidR="007B317B" w:rsidRDefault="007B317B">
      <w:pPr>
        <w:pStyle w:val="a3"/>
        <w:spacing w:before="1"/>
        <w:ind w:left="0"/>
        <w:rPr>
          <w:sz w:val="21"/>
        </w:rPr>
      </w:pPr>
    </w:p>
    <w:p w:rsidR="007B317B" w:rsidRDefault="00832A69">
      <w:pPr>
        <w:pStyle w:val="a4"/>
        <w:numPr>
          <w:ilvl w:val="0"/>
          <w:numId w:val="1"/>
        </w:numPr>
        <w:tabs>
          <w:tab w:val="left" w:pos="1287"/>
          <w:tab w:val="left" w:pos="1288"/>
        </w:tabs>
        <w:ind w:left="1287"/>
        <w:rPr>
          <w:sz w:val="24"/>
        </w:rPr>
      </w:pPr>
      <w:r>
        <w:rPr>
          <w:sz w:val="24"/>
        </w:rPr>
        <w:t>копія звернення до суб’єкта</w:t>
      </w:r>
      <w:r>
        <w:rPr>
          <w:spacing w:val="-2"/>
          <w:sz w:val="24"/>
        </w:rPr>
        <w:t xml:space="preserve"> </w:t>
      </w:r>
      <w:r>
        <w:rPr>
          <w:sz w:val="24"/>
        </w:rPr>
        <w:t>господарювання,</w:t>
      </w:r>
    </w:p>
    <w:p w:rsidR="007B317B" w:rsidRDefault="007B317B">
      <w:pPr>
        <w:pStyle w:val="a3"/>
        <w:spacing w:before="10"/>
        <w:ind w:left="0"/>
        <w:rPr>
          <w:sz w:val="20"/>
        </w:rPr>
      </w:pPr>
    </w:p>
    <w:p w:rsidR="007B317B" w:rsidRDefault="00832A69">
      <w:pPr>
        <w:pStyle w:val="a4"/>
        <w:numPr>
          <w:ilvl w:val="0"/>
          <w:numId w:val="1"/>
        </w:numPr>
        <w:tabs>
          <w:tab w:val="left" w:pos="1287"/>
          <w:tab w:val="left" w:pos="1288"/>
        </w:tabs>
        <w:ind w:left="1287"/>
        <w:rPr>
          <w:sz w:val="24"/>
        </w:rPr>
      </w:pPr>
      <w:r>
        <w:rPr>
          <w:sz w:val="24"/>
        </w:rPr>
        <w:t>копія документу, який засвідчує факт придбання</w:t>
      </w:r>
      <w:r>
        <w:rPr>
          <w:spacing w:val="-8"/>
          <w:sz w:val="24"/>
        </w:rPr>
        <w:t xml:space="preserve"> </w:t>
      </w:r>
      <w:r>
        <w:rPr>
          <w:sz w:val="24"/>
        </w:rPr>
        <w:t>продукції;</w:t>
      </w:r>
    </w:p>
    <w:p w:rsidR="007B317B" w:rsidRDefault="007B317B">
      <w:pPr>
        <w:pStyle w:val="a3"/>
        <w:ind w:left="0"/>
        <w:rPr>
          <w:sz w:val="21"/>
        </w:rPr>
      </w:pPr>
    </w:p>
    <w:p w:rsidR="007B317B" w:rsidRDefault="00832A69">
      <w:pPr>
        <w:pStyle w:val="a4"/>
        <w:numPr>
          <w:ilvl w:val="0"/>
          <w:numId w:val="1"/>
        </w:numPr>
        <w:tabs>
          <w:tab w:val="left" w:pos="1292"/>
          <w:tab w:val="left" w:pos="1293"/>
        </w:tabs>
        <w:spacing w:before="1" w:line="276" w:lineRule="auto"/>
        <w:ind w:right="113" w:firstLine="566"/>
        <w:rPr>
          <w:sz w:val="24"/>
        </w:rPr>
      </w:pPr>
      <w:r>
        <w:rPr>
          <w:sz w:val="24"/>
        </w:rPr>
        <w:t>копія технічного паспорта чи іншого документа, що його замінює, з позначкою про дату</w:t>
      </w:r>
      <w:r>
        <w:rPr>
          <w:spacing w:val="-6"/>
          <w:sz w:val="24"/>
        </w:rPr>
        <w:t xml:space="preserve"> </w:t>
      </w:r>
      <w:r>
        <w:rPr>
          <w:sz w:val="24"/>
        </w:rPr>
        <w:t>продажу;</w:t>
      </w:r>
    </w:p>
    <w:p w:rsidR="007B317B" w:rsidRDefault="00832A69">
      <w:pPr>
        <w:pStyle w:val="a4"/>
        <w:numPr>
          <w:ilvl w:val="0"/>
          <w:numId w:val="1"/>
        </w:numPr>
        <w:tabs>
          <w:tab w:val="left" w:pos="1287"/>
          <w:tab w:val="left" w:pos="1288"/>
        </w:tabs>
        <w:spacing w:before="200"/>
        <w:ind w:left="1287"/>
        <w:rPr>
          <w:sz w:val="24"/>
        </w:rPr>
      </w:pPr>
      <w:r>
        <w:rPr>
          <w:sz w:val="24"/>
        </w:rPr>
        <w:t>інші документи, які стосуються розгляду</w:t>
      </w:r>
      <w:r>
        <w:rPr>
          <w:spacing w:val="-3"/>
          <w:sz w:val="24"/>
        </w:rPr>
        <w:t xml:space="preserve"> </w:t>
      </w:r>
      <w:r>
        <w:rPr>
          <w:sz w:val="24"/>
        </w:rPr>
        <w:t>звернення.</w:t>
      </w:r>
    </w:p>
    <w:sectPr w:rsidR="007B317B">
      <w:pgSz w:w="11910" w:h="16840"/>
      <w:pgMar w:top="1040" w:right="740" w:bottom="280" w:left="1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E2571"/>
    <w:multiLevelType w:val="hybridMultilevel"/>
    <w:tmpl w:val="2A929D02"/>
    <w:lvl w:ilvl="0" w:tplc="EAE88C6C">
      <w:numFmt w:val="bullet"/>
      <w:lvlText w:val="-"/>
      <w:lvlJc w:val="left"/>
      <w:pPr>
        <w:ind w:left="102" w:hanging="620"/>
      </w:pPr>
      <w:rPr>
        <w:rFonts w:ascii="Times New Roman" w:eastAsia="Times New Roman" w:hAnsi="Times New Roman" w:cs="Times New Roman" w:hint="default"/>
        <w:spacing w:val="-2"/>
        <w:w w:val="99"/>
        <w:sz w:val="24"/>
        <w:szCs w:val="24"/>
        <w:lang w:val="uk-UA" w:eastAsia="en-US" w:bidi="ar-SA"/>
      </w:rPr>
    </w:lvl>
    <w:lvl w:ilvl="1" w:tplc="A1F6E7CE">
      <w:numFmt w:val="bullet"/>
      <w:lvlText w:val="•"/>
      <w:lvlJc w:val="left"/>
      <w:pPr>
        <w:ind w:left="1046" w:hanging="620"/>
      </w:pPr>
      <w:rPr>
        <w:rFonts w:hint="default"/>
        <w:lang w:val="uk-UA" w:eastAsia="en-US" w:bidi="ar-SA"/>
      </w:rPr>
    </w:lvl>
    <w:lvl w:ilvl="2" w:tplc="75EE95DE">
      <w:numFmt w:val="bullet"/>
      <w:lvlText w:val="•"/>
      <w:lvlJc w:val="left"/>
      <w:pPr>
        <w:ind w:left="1993" w:hanging="620"/>
      </w:pPr>
      <w:rPr>
        <w:rFonts w:hint="default"/>
        <w:lang w:val="uk-UA" w:eastAsia="en-US" w:bidi="ar-SA"/>
      </w:rPr>
    </w:lvl>
    <w:lvl w:ilvl="3" w:tplc="0D3ADB5A">
      <w:numFmt w:val="bullet"/>
      <w:lvlText w:val="•"/>
      <w:lvlJc w:val="left"/>
      <w:pPr>
        <w:ind w:left="2939" w:hanging="620"/>
      </w:pPr>
      <w:rPr>
        <w:rFonts w:hint="default"/>
        <w:lang w:val="uk-UA" w:eastAsia="en-US" w:bidi="ar-SA"/>
      </w:rPr>
    </w:lvl>
    <w:lvl w:ilvl="4" w:tplc="943A1246">
      <w:numFmt w:val="bullet"/>
      <w:lvlText w:val="•"/>
      <w:lvlJc w:val="left"/>
      <w:pPr>
        <w:ind w:left="3886" w:hanging="620"/>
      </w:pPr>
      <w:rPr>
        <w:rFonts w:hint="default"/>
        <w:lang w:val="uk-UA" w:eastAsia="en-US" w:bidi="ar-SA"/>
      </w:rPr>
    </w:lvl>
    <w:lvl w:ilvl="5" w:tplc="85D6C132">
      <w:numFmt w:val="bullet"/>
      <w:lvlText w:val="•"/>
      <w:lvlJc w:val="left"/>
      <w:pPr>
        <w:ind w:left="4833" w:hanging="620"/>
      </w:pPr>
      <w:rPr>
        <w:rFonts w:hint="default"/>
        <w:lang w:val="uk-UA" w:eastAsia="en-US" w:bidi="ar-SA"/>
      </w:rPr>
    </w:lvl>
    <w:lvl w:ilvl="6" w:tplc="57027152">
      <w:numFmt w:val="bullet"/>
      <w:lvlText w:val="•"/>
      <w:lvlJc w:val="left"/>
      <w:pPr>
        <w:ind w:left="5779" w:hanging="620"/>
      </w:pPr>
      <w:rPr>
        <w:rFonts w:hint="default"/>
        <w:lang w:val="uk-UA" w:eastAsia="en-US" w:bidi="ar-SA"/>
      </w:rPr>
    </w:lvl>
    <w:lvl w:ilvl="7" w:tplc="F04AFCB2">
      <w:numFmt w:val="bullet"/>
      <w:lvlText w:val="•"/>
      <w:lvlJc w:val="left"/>
      <w:pPr>
        <w:ind w:left="6726" w:hanging="620"/>
      </w:pPr>
      <w:rPr>
        <w:rFonts w:hint="default"/>
        <w:lang w:val="uk-UA" w:eastAsia="en-US" w:bidi="ar-SA"/>
      </w:rPr>
    </w:lvl>
    <w:lvl w:ilvl="8" w:tplc="E3DC3586">
      <w:numFmt w:val="bullet"/>
      <w:lvlText w:val="•"/>
      <w:lvlJc w:val="left"/>
      <w:pPr>
        <w:ind w:left="7673" w:hanging="620"/>
      </w:pPr>
      <w:rPr>
        <w:rFonts w:hint="default"/>
        <w:lang w:val="uk-UA" w:eastAsia="en-US" w:bidi="ar-SA"/>
      </w:rPr>
    </w:lvl>
  </w:abstractNum>
  <w:abstractNum w:abstractNumId="1" w15:restartNumberingAfterBreak="0">
    <w:nsid w:val="550848C1"/>
    <w:multiLevelType w:val="hybridMultilevel"/>
    <w:tmpl w:val="976EC514"/>
    <w:lvl w:ilvl="0" w:tplc="17244588">
      <w:start w:val="1"/>
      <w:numFmt w:val="decimal"/>
      <w:lvlText w:val="%1)"/>
      <w:lvlJc w:val="left"/>
      <w:pPr>
        <w:ind w:left="927" w:hanging="260"/>
        <w:jc w:val="left"/>
      </w:pPr>
      <w:rPr>
        <w:rFonts w:ascii="Times New Roman" w:eastAsia="Times New Roman" w:hAnsi="Times New Roman" w:cs="Times New Roman" w:hint="default"/>
        <w:w w:val="100"/>
        <w:sz w:val="24"/>
        <w:szCs w:val="24"/>
        <w:lang w:val="uk-UA" w:eastAsia="en-US" w:bidi="ar-SA"/>
      </w:rPr>
    </w:lvl>
    <w:lvl w:ilvl="1" w:tplc="CFCC54EE">
      <w:numFmt w:val="bullet"/>
      <w:lvlText w:val="•"/>
      <w:lvlJc w:val="left"/>
      <w:pPr>
        <w:ind w:left="1784" w:hanging="260"/>
      </w:pPr>
      <w:rPr>
        <w:rFonts w:hint="default"/>
        <w:lang w:val="uk-UA" w:eastAsia="en-US" w:bidi="ar-SA"/>
      </w:rPr>
    </w:lvl>
    <w:lvl w:ilvl="2" w:tplc="B630FE14">
      <w:numFmt w:val="bullet"/>
      <w:lvlText w:val="•"/>
      <w:lvlJc w:val="left"/>
      <w:pPr>
        <w:ind w:left="2649" w:hanging="260"/>
      </w:pPr>
      <w:rPr>
        <w:rFonts w:hint="default"/>
        <w:lang w:val="uk-UA" w:eastAsia="en-US" w:bidi="ar-SA"/>
      </w:rPr>
    </w:lvl>
    <w:lvl w:ilvl="3" w:tplc="11206748">
      <w:numFmt w:val="bullet"/>
      <w:lvlText w:val="•"/>
      <w:lvlJc w:val="left"/>
      <w:pPr>
        <w:ind w:left="3513" w:hanging="260"/>
      </w:pPr>
      <w:rPr>
        <w:rFonts w:hint="default"/>
        <w:lang w:val="uk-UA" w:eastAsia="en-US" w:bidi="ar-SA"/>
      </w:rPr>
    </w:lvl>
    <w:lvl w:ilvl="4" w:tplc="A3C434C2">
      <w:numFmt w:val="bullet"/>
      <w:lvlText w:val="•"/>
      <w:lvlJc w:val="left"/>
      <w:pPr>
        <w:ind w:left="4378" w:hanging="260"/>
      </w:pPr>
      <w:rPr>
        <w:rFonts w:hint="default"/>
        <w:lang w:val="uk-UA" w:eastAsia="en-US" w:bidi="ar-SA"/>
      </w:rPr>
    </w:lvl>
    <w:lvl w:ilvl="5" w:tplc="40D47C50">
      <w:numFmt w:val="bullet"/>
      <w:lvlText w:val="•"/>
      <w:lvlJc w:val="left"/>
      <w:pPr>
        <w:ind w:left="5243" w:hanging="260"/>
      </w:pPr>
      <w:rPr>
        <w:rFonts w:hint="default"/>
        <w:lang w:val="uk-UA" w:eastAsia="en-US" w:bidi="ar-SA"/>
      </w:rPr>
    </w:lvl>
    <w:lvl w:ilvl="6" w:tplc="9E64E830">
      <w:numFmt w:val="bullet"/>
      <w:lvlText w:val="•"/>
      <w:lvlJc w:val="left"/>
      <w:pPr>
        <w:ind w:left="6107" w:hanging="260"/>
      </w:pPr>
      <w:rPr>
        <w:rFonts w:hint="default"/>
        <w:lang w:val="uk-UA" w:eastAsia="en-US" w:bidi="ar-SA"/>
      </w:rPr>
    </w:lvl>
    <w:lvl w:ilvl="7" w:tplc="12407A56">
      <w:numFmt w:val="bullet"/>
      <w:lvlText w:val="•"/>
      <w:lvlJc w:val="left"/>
      <w:pPr>
        <w:ind w:left="6972" w:hanging="260"/>
      </w:pPr>
      <w:rPr>
        <w:rFonts w:hint="default"/>
        <w:lang w:val="uk-UA" w:eastAsia="en-US" w:bidi="ar-SA"/>
      </w:rPr>
    </w:lvl>
    <w:lvl w:ilvl="8" w:tplc="CB3C3BAE">
      <w:numFmt w:val="bullet"/>
      <w:lvlText w:val="•"/>
      <w:lvlJc w:val="left"/>
      <w:pPr>
        <w:ind w:left="7837" w:hanging="260"/>
      </w:pPr>
      <w:rPr>
        <w:rFonts w:hint="default"/>
        <w:lang w:val="uk-UA" w:eastAsia="en-US" w:bidi="ar-SA"/>
      </w:rPr>
    </w:lvl>
  </w:abstractNum>
  <w:abstractNum w:abstractNumId="2" w15:restartNumberingAfterBreak="0">
    <w:nsid w:val="65220E15"/>
    <w:multiLevelType w:val="hybridMultilevel"/>
    <w:tmpl w:val="C27C8008"/>
    <w:lvl w:ilvl="0" w:tplc="280E2CF2">
      <w:start w:val="1"/>
      <w:numFmt w:val="decimal"/>
      <w:lvlText w:val="%1)"/>
      <w:lvlJc w:val="left"/>
      <w:pPr>
        <w:ind w:left="927" w:hanging="260"/>
        <w:jc w:val="left"/>
      </w:pPr>
      <w:rPr>
        <w:rFonts w:ascii="Times New Roman" w:eastAsia="Times New Roman" w:hAnsi="Times New Roman" w:cs="Times New Roman" w:hint="default"/>
        <w:w w:val="100"/>
        <w:sz w:val="24"/>
        <w:szCs w:val="24"/>
        <w:lang w:val="uk-UA" w:eastAsia="en-US" w:bidi="ar-SA"/>
      </w:rPr>
    </w:lvl>
    <w:lvl w:ilvl="1" w:tplc="8B3883B6">
      <w:numFmt w:val="bullet"/>
      <w:lvlText w:val="•"/>
      <w:lvlJc w:val="left"/>
      <w:pPr>
        <w:ind w:left="1784" w:hanging="260"/>
      </w:pPr>
      <w:rPr>
        <w:rFonts w:hint="default"/>
        <w:lang w:val="uk-UA" w:eastAsia="en-US" w:bidi="ar-SA"/>
      </w:rPr>
    </w:lvl>
    <w:lvl w:ilvl="2" w:tplc="5FA00BE4">
      <w:numFmt w:val="bullet"/>
      <w:lvlText w:val="•"/>
      <w:lvlJc w:val="left"/>
      <w:pPr>
        <w:ind w:left="2649" w:hanging="260"/>
      </w:pPr>
      <w:rPr>
        <w:rFonts w:hint="default"/>
        <w:lang w:val="uk-UA" w:eastAsia="en-US" w:bidi="ar-SA"/>
      </w:rPr>
    </w:lvl>
    <w:lvl w:ilvl="3" w:tplc="73CE1CC0">
      <w:numFmt w:val="bullet"/>
      <w:lvlText w:val="•"/>
      <w:lvlJc w:val="left"/>
      <w:pPr>
        <w:ind w:left="3513" w:hanging="260"/>
      </w:pPr>
      <w:rPr>
        <w:rFonts w:hint="default"/>
        <w:lang w:val="uk-UA" w:eastAsia="en-US" w:bidi="ar-SA"/>
      </w:rPr>
    </w:lvl>
    <w:lvl w:ilvl="4" w:tplc="68E22C32">
      <w:numFmt w:val="bullet"/>
      <w:lvlText w:val="•"/>
      <w:lvlJc w:val="left"/>
      <w:pPr>
        <w:ind w:left="4378" w:hanging="260"/>
      </w:pPr>
      <w:rPr>
        <w:rFonts w:hint="default"/>
        <w:lang w:val="uk-UA" w:eastAsia="en-US" w:bidi="ar-SA"/>
      </w:rPr>
    </w:lvl>
    <w:lvl w:ilvl="5" w:tplc="FD3A631E">
      <w:numFmt w:val="bullet"/>
      <w:lvlText w:val="•"/>
      <w:lvlJc w:val="left"/>
      <w:pPr>
        <w:ind w:left="5243" w:hanging="260"/>
      </w:pPr>
      <w:rPr>
        <w:rFonts w:hint="default"/>
        <w:lang w:val="uk-UA" w:eastAsia="en-US" w:bidi="ar-SA"/>
      </w:rPr>
    </w:lvl>
    <w:lvl w:ilvl="6" w:tplc="DE0ACE26">
      <w:numFmt w:val="bullet"/>
      <w:lvlText w:val="•"/>
      <w:lvlJc w:val="left"/>
      <w:pPr>
        <w:ind w:left="6107" w:hanging="260"/>
      </w:pPr>
      <w:rPr>
        <w:rFonts w:hint="default"/>
        <w:lang w:val="uk-UA" w:eastAsia="en-US" w:bidi="ar-SA"/>
      </w:rPr>
    </w:lvl>
    <w:lvl w:ilvl="7" w:tplc="4726E888">
      <w:numFmt w:val="bullet"/>
      <w:lvlText w:val="•"/>
      <w:lvlJc w:val="left"/>
      <w:pPr>
        <w:ind w:left="6972" w:hanging="260"/>
      </w:pPr>
      <w:rPr>
        <w:rFonts w:hint="default"/>
        <w:lang w:val="uk-UA" w:eastAsia="en-US" w:bidi="ar-SA"/>
      </w:rPr>
    </w:lvl>
    <w:lvl w:ilvl="8" w:tplc="46D2770E">
      <w:numFmt w:val="bullet"/>
      <w:lvlText w:val="•"/>
      <w:lvlJc w:val="left"/>
      <w:pPr>
        <w:ind w:left="7837" w:hanging="260"/>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B"/>
    <w:rsid w:val="00285497"/>
    <w:rsid w:val="0044097F"/>
    <w:rsid w:val="007B317B"/>
    <w:rsid w:val="007E0568"/>
    <w:rsid w:val="00832A69"/>
    <w:rsid w:val="00DD4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4B37"/>
  <w15:docId w15:val="{A7C5CC64-4D92-43C2-A6FE-592B4D69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927" w:hanging="6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2657</Words>
  <Characters>1515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2020-10-21T16:39:00Z</dcterms:created>
  <dcterms:modified xsi:type="dcterms:W3CDTF">2020-10-21T17:00:00Z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Microsoft® Office Word 2007</vt:lpwstr>
  </property>
  <property fmtid="{D5CDD505-2E9C-101B-9397-08002B2CF9AE}" pid="4" name="LastSaved">
    <vt:filetime>2020-10-21T00:00:00Z</vt:filetime>
  </property>
</Properties>
</file>